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6BE" w:rsidRDefault="004C06BE" w:rsidP="009A7A56">
      <w:pPr>
        <w:jc w:val="center"/>
        <w:rPr>
          <w:rStyle w:val="Enfasigrassetto"/>
          <w:rFonts w:ascii="Book Antiqua" w:hAnsi="Book Antiqua" w:cs="Microsoft Sans Serif"/>
          <w:i/>
          <w:iCs/>
        </w:rPr>
      </w:pPr>
      <w:r>
        <w:rPr>
          <w:rFonts w:ascii="Book Antiqua" w:hAnsi="Book Antiqua" w:cs="Microsoft Sans Serif"/>
          <w:b/>
          <w:bCs/>
          <w:i/>
          <w:iCs/>
          <w:noProof/>
          <w:lang w:eastAsia="it-IT"/>
        </w:rPr>
        <w:drawing>
          <wp:anchor distT="0" distB="0" distL="114300" distR="114300" simplePos="0" relativeHeight="251658240" behindDoc="0" locked="0" layoutInCell="1" allowOverlap="1">
            <wp:simplePos x="0" y="0"/>
            <wp:positionH relativeFrom="column">
              <wp:posOffset>1159510</wp:posOffset>
            </wp:positionH>
            <wp:positionV relativeFrom="paragraph">
              <wp:posOffset>-753745</wp:posOffset>
            </wp:positionV>
            <wp:extent cx="4000500" cy="1479550"/>
            <wp:effectExtent l="19050" t="0" r="0" b="0"/>
            <wp:wrapTopAndBottom/>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4000500" cy="1479550"/>
                    </a:xfrm>
                    <a:prstGeom prst="rect">
                      <a:avLst/>
                    </a:prstGeom>
                    <a:noFill/>
                  </pic:spPr>
                </pic:pic>
              </a:graphicData>
            </a:graphic>
          </wp:anchor>
        </w:drawing>
      </w:r>
    </w:p>
    <w:p w:rsidR="009A7A56" w:rsidRPr="004C06BE" w:rsidRDefault="009A7A56" w:rsidP="009A7A56">
      <w:pPr>
        <w:jc w:val="center"/>
        <w:rPr>
          <w:rStyle w:val="Enfasigrassetto"/>
          <w:rFonts w:ascii="Mufferaw" w:hAnsi="Mufferaw"/>
          <w:b w:val="0"/>
          <w:sz w:val="72"/>
          <w:szCs w:val="72"/>
        </w:rPr>
      </w:pPr>
      <w:r w:rsidRPr="004C06BE">
        <w:rPr>
          <w:rStyle w:val="Enfasigrassetto"/>
          <w:rFonts w:ascii="Book Antiqua" w:hAnsi="Book Antiqua" w:cs="Microsoft Sans Serif"/>
          <w:i/>
          <w:iCs/>
          <w:sz w:val="72"/>
          <w:szCs w:val="72"/>
        </w:rPr>
        <w:t>A</w:t>
      </w:r>
      <w:r w:rsidR="00860FDF" w:rsidRPr="004C06BE">
        <w:rPr>
          <w:rStyle w:val="Enfasigrassetto"/>
          <w:rFonts w:ascii="Book Antiqua" w:hAnsi="Book Antiqua" w:cs="Microsoft Sans Serif"/>
          <w:i/>
          <w:iCs/>
          <w:sz w:val="72"/>
          <w:szCs w:val="72"/>
        </w:rPr>
        <w:t>STI</w:t>
      </w:r>
    </w:p>
    <w:p w:rsidR="00860FDF" w:rsidRDefault="009A7A56" w:rsidP="009A7A56">
      <w:pPr>
        <w:pStyle w:val="NormaleWeb"/>
        <w:jc w:val="center"/>
        <w:rPr>
          <w:rStyle w:val="Enfasigrassetto"/>
          <w:i/>
          <w:iCs/>
          <w:sz w:val="72"/>
          <w:szCs w:val="20"/>
        </w:rPr>
      </w:pPr>
      <w:r>
        <w:rPr>
          <w:rStyle w:val="Enfasigrassetto"/>
          <w:rFonts w:ascii="Mufferaw" w:hAnsi="Mufferaw"/>
          <w:sz w:val="48"/>
          <w:szCs w:val="48"/>
        </w:rPr>
        <w:t xml:space="preserve"> PALAZZO MAZZETTI</w:t>
      </w:r>
      <w:r w:rsidRPr="007D7CC2">
        <w:rPr>
          <w:rStyle w:val="Enfasigrassetto"/>
          <w:rFonts w:ascii="Mufferaw" w:hAnsi="Mufferaw"/>
          <w:sz w:val="48"/>
          <w:szCs w:val="48"/>
        </w:rPr>
        <w:t xml:space="preserve">  </w:t>
      </w:r>
      <w:r>
        <w:rPr>
          <w:noProof/>
        </w:rPr>
        <w:t xml:space="preserve"> </w:t>
      </w:r>
      <w:r>
        <w:rPr>
          <w:rStyle w:val="Enfasigrassetto"/>
          <w:rFonts w:ascii="Mufferaw" w:hAnsi="Mufferaw"/>
          <w:sz w:val="36"/>
          <w:szCs w:val="36"/>
        </w:rPr>
        <w:t xml:space="preserve"> </w:t>
      </w:r>
    </w:p>
    <w:p w:rsidR="00860FDF" w:rsidRDefault="00EC016E" w:rsidP="00860FDF">
      <w:pPr>
        <w:jc w:val="center"/>
        <w:rPr>
          <w:b/>
          <w:color w:val="632423"/>
          <w:sz w:val="32"/>
          <w:szCs w:val="32"/>
        </w:rPr>
      </w:pPr>
      <w:r w:rsidRPr="00EC016E">
        <w:rPr>
          <w:b/>
          <w:noProof/>
          <w:color w:val="632423"/>
          <w:sz w:val="32"/>
          <w:szCs w:val="32"/>
          <w:lang w:eastAsia="it-IT"/>
        </w:rPr>
        <w:drawing>
          <wp:inline distT="0" distB="0" distL="0" distR="0">
            <wp:extent cx="6120130" cy="1671046"/>
            <wp:effectExtent l="19050" t="0" r="0" b="0"/>
            <wp:docPr id="2" name="Immagine 2" descr="https://www.palazzomazzetti.eu/wp-content/uploads/2018/08/banner-chagall-1024x280.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palazzomazzetti.eu/wp-content/uploads/2018/08/banner-chagall-1024x280.jpg">
                      <a:hlinkClick r:id="rId6"/>
                    </pic:cNvPr>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130" cy="1671046"/>
                    </a:xfrm>
                    <a:prstGeom prst="rect">
                      <a:avLst/>
                    </a:prstGeom>
                    <a:ln>
                      <a:noFill/>
                    </a:ln>
                    <a:effectLst>
                      <a:softEdge rad="112500"/>
                    </a:effectLst>
                  </pic:spPr>
                </pic:pic>
              </a:graphicData>
            </a:graphic>
          </wp:inline>
        </w:drawing>
      </w:r>
    </w:p>
    <w:p w:rsidR="00860FDF" w:rsidRDefault="00860FDF" w:rsidP="00860FDF">
      <w:pPr>
        <w:jc w:val="center"/>
        <w:rPr>
          <w:rFonts w:ascii="Mufferaw" w:hAnsi="Mufferaw"/>
          <w:b/>
          <w:color w:val="632423"/>
          <w:sz w:val="56"/>
          <w:szCs w:val="56"/>
        </w:rPr>
      </w:pPr>
      <w:r>
        <w:rPr>
          <w:rFonts w:ascii="Mufferaw" w:hAnsi="Mufferaw"/>
          <w:b/>
          <w:color w:val="632423"/>
          <w:sz w:val="56"/>
          <w:szCs w:val="56"/>
        </w:rPr>
        <w:t>SABATO 26 GENNAIO 2019</w:t>
      </w:r>
    </w:p>
    <w:p w:rsidR="009A7A56" w:rsidRPr="007D7CC2" w:rsidRDefault="009A7A56" w:rsidP="009A7A56">
      <w:pPr>
        <w:spacing w:after="0"/>
        <w:jc w:val="both"/>
        <w:rPr>
          <w:rFonts w:ascii="Calibri" w:hAnsi="Calibri"/>
          <w:b/>
          <w:sz w:val="20"/>
          <w:szCs w:val="20"/>
        </w:rPr>
      </w:pPr>
      <w:r w:rsidRPr="007D7CC2">
        <w:rPr>
          <w:rFonts w:ascii="Calibri" w:hAnsi="Calibri"/>
          <w:b/>
          <w:sz w:val="20"/>
          <w:szCs w:val="20"/>
        </w:rPr>
        <w:t>Ore 0</w:t>
      </w:r>
      <w:r>
        <w:rPr>
          <w:rFonts w:ascii="Calibri" w:hAnsi="Calibri"/>
          <w:b/>
          <w:sz w:val="20"/>
          <w:szCs w:val="20"/>
        </w:rPr>
        <w:t>8</w:t>
      </w:r>
      <w:r w:rsidR="003F0DBD">
        <w:rPr>
          <w:rFonts w:ascii="Calibri" w:hAnsi="Calibri"/>
          <w:b/>
          <w:sz w:val="20"/>
          <w:szCs w:val="20"/>
        </w:rPr>
        <w:t>.</w:t>
      </w:r>
      <w:r w:rsidR="004A0C7E">
        <w:rPr>
          <w:rFonts w:ascii="Calibri" w:hAnsi="Calibri"/>
          <w:b/>
          <w:sz w:val="20"/>
          <w:szCs w:val="20"/>
        </w:rPr>
        <w:t xml:space="preserve">30 </w:t>
      </w:r>
      <w:r w:rsidR="007A5055">
        <w:rPr>
          <w:rFonts w:ascii="Calibri" w:hAnsi="Calibri"/>
          <w:b/>
          <w:sz w:val="20"/>
          <w:szCs w:val="20"/>
        </w:rPr>
        <w:t xml:space="preserve"> </w:t>
      </w:r>
      <w:r w:rsidRPr="007D7CC2">
        <w:rPr>
          <w:rFonts w:ascii="Calibri" w:hAnsi="Calibri"/>
          <w:b/>
          <w:sz w:val="20"/>
          <w:szCs w:val="20"/>
        </w:rPr>
        <w:t>r</w:t>
      </w:r>
      <w:r w:rsidR="00B0636F">
        <w:rPr>
          <w:rFonts w:ascii="Calibri" w:hAnsi="Calibri"/>
          <w:b/>
          <w:sz w:val="20"/>
          <w:szCs w:val="20"/>
        </w:rPr>
        <w:t xml:space="preserve">itrovo dei Signori partecipanti </w:t>
      </w:r>
      <w:r w:rsidR="00B0636F" w:rsidRPr="007D7CC2">
        <w:rPr>
          <w:rFonts w:ascii="Calibri" w:hAnsi="Calibri"/>
          <w:b/>
          <w:sz w:val="20"/>
          <w:szCs w:val="20"/>
        </w:rPr>
        <w:t xml:space="preserve">in </w:t>
      </w:r>
      <w:r w:rsidR="00B0636F">
        <w:rPr>
          <w:rFonts w:ascii="Calibri" w:hAnsi="Calibri"/>
          <w:b/>
          <w:sz w:val="20"/>
          <w:szCs w:val="20"/>
        </w:rPr>
        <w:t>Largo Bellini a Novara</w:t>
      </w:r>
      <w:r w:rsidR="00B0636F" w:rsidRPr="007D7CC2">
        <w:rPr>
          <w:rFonts w:ascii="Calibri" w:hAnsi="Calibri"/>
          <w:b/>
          <w:sz w:val="20"/>
          <w:szCs w:val="20"/>
        </w:rPr>
        <w:t xml:space="preserve"> </w:t>
      </w:r>
      <w:r w:rsidRPr="007D7CC2">
        <w:rPr>
          <w:rFonts w:ascii="Calibri" w:hAnsi="Calibri"/>
          <w:b/>
          <w:sz w:val="20"/>
          <w:szCs w:val="20"/>
        </w:rPr>
        <w:t xml:space="preserve">e partenza in autopullman G.T. per  </w:t>
      </w:r>
      <w:r>
        <w:rPr>
          <w:rFonts w:ascii="Calibri" w:hAnsi="Calibri"/>
          <w:b/>
          <w:sz w:val="20"/>
          <w:szCs w:val="20"/>
        </w:rPr>
        <w:t>Asti</w:t>
      </w:r>
      <w:r w:rsidRPr="007D7CC2">
        <w:rPr>
          <w:rFonts w:ascii="Calibri" w:hAnsi="Calibri"/>
          <w:b/>
          <w:sz w:val="20"/>
          <w:szCs w:val="20"/>
        </w:rPr>
        <w:t>.</w:t>
      </w:r>
    </w:p>
    <w:p w:rsidR="009A7A56" w:rsidRDefault="009A7A56" w:rsidP="009A7A56">
      <w:pPr>
        <w:spacing w:after="0"/>
        <w:rPr>
          <w:rStyle w:val="st"/>
          <w:rFonts w:cs="Helvetica"/>
          <w:b/>
          <w:sz w:val="20"/>
          <w:szCs w:val="20"/>
        </w:rPr>
      </w:pPr>
      <w:r>
        <w:rPr>
          <w:rStyle w:val="st"/>
          <w:rFonts w:cs="Helvetica"/>
          <w:b/>
          <w:sz w:val="20"/>
          <w:szCs w:val="20"/>
        </w:rPr>
        <w:t>All’arrivo ingresso a Palazzo Mazzetti per la visita guidata alla Mostra di Chagall “Colore e Magia”.</w:t>
      </w:r>
    </w:p>
    <w:p w:rsidR="009A7A56" w:rsidRPr="007D7CC2" w:rsidRDefault="009A7A56" w:rsidP="009A7A56">
      <w:pPr>
        <w:spacing w:after="0"/>
        <w:rPr>
          <w:rStyle w:val="st"/>
          <w:rFonts w:cs="Helvetica"/>
          <w:b/>
          <w:sz w:val="20"/>
          <w:szCs w:val="20"/>
        </w:rPr>
      </w:pPr>
      <w:r>
        <w:rPr>
          <w:noProof/>
          <w:color w:val="0000FF"/>
          <w:lang w:eastAsia="it-IT"/>
        </w:rPr>
        <w:drawing>
          <wp:anchor distT="0" distB="0" distL="114300" distR="114300" simplePos="0" relativeHeight="251661312" behindDoc="1" locked="0" layoutInCell="1" allowOverlap="1">
            <wp:simplePos x="0" y="0"/>
            <wp:positionH relativeFrom="column">
              <wp:posOffset>-53340</wp:posOffset>
            </wp:positionH>
            <wp:positionV relativeFrom="paragraph">
              <wp:posOffset>116205</wp:posOffset>
            </wp:positionV>
            <wp:extent cx="2729865" cy="1343025"/>
            <wp:effectExtent l="0" t="0" r="0" b="9525"/>
            <wp:wrapTight wrapText="bothSides">
              <wp:wrapPolygon edited="0">
                <wp:start x="603" y="0"/>
                <wp:lineTo x="0" y="613"/>
                <wp:lineTo x="0" y="21140"/>
                <wp:lineTo x="603" y="21447"/>
                <wp:lineTo x="20801" y="21447"/>
                <wp:lineTo x="21404" y="21140"/>
                <wp:lineTo x="21404" y="613"/>
                <wp:lineTo x="20801" y="0"/>
                <wp:lineTo x="603" y="0"/>
              </wp:wrapPolygon>
            </wp:wrapTight>
            <wp:docPr id="7" name="irc_mi" descr="Risultati immagini per chagall colore e magia asti">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isultati immagini per chagall colore e magia asti">
                      <a:hlinkClick r:id="rId8"/>
                    </pic:cNvPr>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29865" cy="1343025"/>
                    </a:xfrm>
                    <a:prstGeom prst="rect">
                      <a:avLst/>
                    </a:prstGeom>
                    <a:ln>
                      <a:noFill/>
                    </a:ln>
                    <a:effectLst>
                      <a:softEdge rad="112500"/>
                    </a:effectLst>
                  </pic:spPr>
                </pic:pic>
              </a:graphicData>
            </a:graphic>
          </wp:anchor>
        </w:drawing>
      </w:r>
    </w:p>
    <w:p w:rsidR="009A7A56" w:rsidRPr="00EE27FD" w:rsidRDefault="009A7A56" w:rsidP="009A7A56">
      <w:pPr>
        <w:pStyle w:val="Nessunaspaziatura"/>
        <w:pBdr>
          <w:top w:val="single" w:sz="4" w:space="1" w:color="auto"/>
          <w:left w:val="single" w:sz="4" w:space="4" w:color="auto"/>
          <w:bottom w:val="single" w:sz="4" w:space="1" w:color="auto"/>
          <w:right w:val="single" w:sz="4" w:space="4" w:color="auto"/>
        </w:pBdr>
        <w:jc w:val="both"/>
        <w:rPr>
          <w:rStyle w:val="st"/>
          <w:rFonts w:cs="Helvetica"/>
          <w:i/>
          <w:sz w:val="16"/>
          <w:szCs w:val="16"/>
        </w:rPr>
      </w:pPr>
      <w:r w:rsidRPr="00EE27FD">
        <w:rPr>
          <w:rStyle w:val="st"/>
          <w:rFonts w:cs="Helvetica"/>
          <w:i/>
          <w:sz w:val="16"/>
          <w:szCs w:val="16"/>
        </w:rPr>
        <w:t>Vita e percorso artistico del grande maestro del Novecento Marc Chagall per l’esposizione proposta a Palazzo Mazzetti ad Asti. Una retrospettiva di altissimo valore, dove trovano spazio tra le ben 150 opere esposte, pezzi quasi mai usciti dalle privatissime collezioni di cui fanno parte. Si potrà godere di questa retrospettiva dal taglio inedito e dai contenuti affascinanti che conquisterà i visitatori con i preziosi acquerelli, disegni, dipinti e incisioni, raccontando aspetti originali e accattivanti della storia personale e artistica di Chagall.  Una mostra imperdibile e unica, pensata da Dolores Durán Úcar, curatrice indipendente e critica d’arte.  I temi indagati dal lavoro del maestro spaziano dall’amore alla guerra, dalla religione al rapporto con la poesia: è un mondo fantastico il suo, dove tutto è possibile e lo strumento poetico non pone limite alla suggestione.  Tre le sezioni. Il percorso si apre con “Sogni, favole e religione”, dove è il colore a prendere il sopravvento e il periodo al quale si fa riferimento è quello degli anni ’20</w:t>
      </w:r>
      <w:r w:rsidR="00F634B5">
        <w:rPr>
          <w:rStyle w:val="st"/>
          <w:rFonts w:cs="Helvetica"/>
          <w:i/>
          <w:sz w:val="16"/>
          <w:szCs w:val="16"/>
        </w:rPr>
        <w:t>,</w:t>
      </w:r>
      <w:r w:rsidRPr="00EE27FD">
        <w:rPr>
          <w:rStyle w:val="st"/>
          <w:rFonts w:cs="Helvetica"/>
          <w:i/>
          <w:sz w:val="16"/>
          <w:szCs w:val="16"/>
        </w:rPr>
        <w:t xml:space="preserve"> quando Chagall ritorna a Parigi dopo gli anni rivoluzionari in Russia; ecco che si passa alla seconda sezione “La via della poesia”: sono gli anni ’50, l’artista non abbandona i temi che gli stanno a cuore, circo</w:t>
      </w:r>
      <w:r w:rsidR="00CD3C3E">
        <w:rPr>
          <w:rStyle w:val="st"/>
          <w:rFonts w:cs="Helvetica"/>
          <w:i/>
          <w:sz w:val="16"/>
          <w:szCs w:val="16"/>
        </w:rPr>
        <w:t>,</w:t>
      </w:r>
      <w:r w:rsidRPr="00EE27FD">
        <w:rPr>
          <w:rStyle w:val="st"/>
          <w:rFonts w:cs="Helvetica"/>
          <w:i/>
          <w:sz w:val="16"/>
          <w:szCs w:val="16"/>
        </w:rPr>
        <w:t xml:space="preserve"> sogni e fiori popolano le sue opere; continuando verso l’ultima sezione ci imbattiamo in “Guerra ed esodo” dove è proprio il tema che più ha condizionato l’arte e la vita di Chagall che viene indagato, quello della guerra appunto.</w:t>
      </w:r>
    </w:p>
    <w:p w:rsidR="009A7A56" w:rsidRPr="00C5216E" w:rsidRDefault="009A7A56" w:rsidP="009A7A56">
      <w:pPr>
        <w:pStyle w:val="Nessunaspaziatura"/>
        <w:jc w:val="both"/>
        <w:rPr>
          <w:rStyle w:val="st"/>
          <w:rFonts w:cs="Helvetica"/>
          <w:i/>
          <w:sz w:val="18"/>
          <w:szCs w:val="18"/>
        </w:rPr>
      </w:pPr>
      <w:r>
        <w:rPr>
          <w:noProof/>
          <w:color w:val="0000FF"/>
        </w:rPr>
        <w:drawing>
          <wp:anchor distT="0" distB="0" distL="114300" distR="114300" simplePos="0" relativeHeight="251660288" behindDoc="1" locked="0" layoutInCell="1" allowOverlap="1">
            <wp:simplePos x="0" y="0"/>
            <wp:positionH relativeFrom="column">
              <wp:posOffset>4551680</wp:posOffset>
            </wp:positionH>
            <wp:positionV relativeFrom="paragraph">
              <wp:posOffset>97155</wp:posOffset>
            </wp:positionV>
            <wp:extent cx="2378710" cy="1419860"/>
            <wp:effectExtent l="0" t="0" r="2540" b="8890"/>
            <wp:wrapTight wrapText="bothSides">
              <wp:wrapPolygon edited="0">
                <wp:start x="692" y="0"/>
                <wp:lineTo x="0" y="580"/>
                <wp:lineTo x="0" y="21156"/>
                <wp:lineTo x="692" y="21445"/>
                <wp:lineTo x="20758" y="21445"/>
                <wp:lineTo x="21450" y="21156"/>
                <wp:lineTo x="21450" y="580"/>
                <wp:lineTo x="20758" y="0"/>
                <wp:lineTo x="692" y="0"/>
              </wp:wrapPolygon>
            </wp:wrapTight>
            <wp:docPr id="6" name="irc_mi" descr="Immagine correlata">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magine correlata">
                      <a:hlinkClick r:id="rId10"/>
                    </pic:cNvPr>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8710" cy="1419860"/>
                    </a:xfrm>
                    <a:prstGeom prst="rect">
                      <a:avLst/>
                    </a:prstGeom>
                    <a:ln>
                      <a:noFill/>
                    </a:ln>
                    <a:effectLst>
                      <a:softEdge rad="112500"/>
                    </a:effectLst>
                  </pic:spPr>
                </pic:pic>
              </a:graphicData>
            </a:graphic>
          </wp:anchor>
        </w:drawing>
      </w:r>
    </w:p>
    <w:p w:rsidR="009A7A56" w:rsidRPr="002F4C31" w:rsidRDefault="009A7A56" w:rsidP="009A7A56">
      <w:pPr>
        <w:spacing w:after="0"/>
        <w:rPr>
          <w:rFonts w:ascii="Times New Roman" w:eastAsia="Calibri" w:hAnsi="Times New Roman" w:cs="Times New Roman"/>
          <w:b/>
          <w:iCs/>
          <w:sz w:val="20"/>
          <w:szCs w:val="20"/>
        </w:rPr>
      </w:pPr>
      <w:r w:rsidRPr="002F4C31">
        <w:rPr>
          <w:rStyle w:val="st"/>
          <w:rFonts w:cs="Helvetica"/>
          <w:b/>
          <w:sz w:val="20"/>
          <w:szCs w:val="20"/>
        </w:rPr>
        <w:t xml:space="preserve">Al termine trasferimento in ristorante per il pranzo riservato </w:t>
      </w:r>
      <w:r w:rsidR="00F634B5">
        <w:rPr>
          <w:rStyle w:val="st"/>
          <w:rFonts w:cs="Helvetica"/>
          <w:b/>
          <w:sz w:val="20"/>
          <w:szCs w:val="20"/>
        </w:rPr>
        <w:t>(ore 12.30 circa)</w:t>
      </w:r>
      <w:r w:rsidRPr="002F4C31">
        <w:rPr>
          <w:rStyle w:val="st"/>
          <w:rFonts w:cs="Helvetica"/>
          <w:b/>
          <w:sz w:val="20"/>
          <w:szCs w:val="20"/>
        </w:rPr>
        <w:t>.</w:t>
      </w:r>
    </w:p>
    <w:p w:rsidR="009A7A56" w:rsidRPr="002F4C31" w:rsidRDefault="009A7A56" w:rsidP="009A7A56">
      <w:pPr>
        <w:spacing w:after="0" w:line="240" w:lineRule="auto"/>
        <w:rPr>
          <w:rFonts w:eastAsia="Calibri" w:cs="Times New Roman"/>
          <w:b/>
          <w:iCs/>
          <w:sz w:val="20"/>
          <w:szCs w:val="20"/>
        </w:rPr>
      </w:pPr>
      <w:r w:rsidRPr="002F4C31">
        <w:rPr>
          <w:rFonts w:eastAsia="Calibri" w:cs="Times New Roman"/>
          <w:b/>
          <w:sz w:val="20"/>
          <w:szCs w:val="20"/>
        </w:rPr>
        <w:t xml:space="preserve">Pomeriggio libero per visite individuali al centro storico di Asti. </w:t>
      </w:r>
    </w:p>
    <w:p w:rsidR="009A7A56" w:rsidRPr="002F4C31" w:rsidRDefault="009A7A56" w:rsidP="009A7A56">
      <w:pPr>
        <w:spacing w:after="0" w:line="240" w:lineRule="auto"/>
        <w:rPr>
          <w:rFonts w:eastAsia="Calibri" w:cs="Times New Roman"/>
          <w:b/>
          <w:iCs/>
          <w:sz w:val="20"/>
          <w:szCs w:val="20"/>
        </w:rPr>
      </w:pPr>
    </w:p>
    <w:p w:rsidR="009A7A56" w:rsidRPr="00EE27FD" w:rsidRDefault="009A7A56" w:rsidP="009A7A56">
      <w:pPr>
        <w:pBdr>
          <w:top w:val="single" w:sz="4" w:space="1" w:color="auto"/>
          <w:left w:val="single" w:sz="4" w:space="4" w:color="auto"/>
          <w:bottom w:val="single" w:sz="4" w:space="1" w:color="auto"/>
          <w:right w:val="single" w:sz="4" w:space="4" w:color="auto"/>
        </w:pBdr>
        <w:spacing w:after="0" w:line="240" w:lineRule="auto"/>
        <w:jc w:val="both"/>
        <w:rPr>
          <w:rFonts w:eastAsia="Calibri" w:cs="Times New Roman"/>
          <w:iCs/>
          <w:sz w:val="16"/>
          <w:szCs w:val="16"/>
        </w:rPr>
      </w:pPr>
      <w:r w:rsidRPr="00EE27FD">
        <w:rPr>
          <w:rFonts w:eastAsia="Calibri" w:cs="Times New Roman"/>
          <w:sz w:val="16"/>
          <w:szCs w:val="16"/>
        </w:rPr>
        <w:t>Il centro storico ha dimensioni contenute e si sviluppa nell’area pedonale lungo corso Alfieri: dalla torre Rossa a Piazza San Secondo fino alla torre Troyana.</w:t>
      </w:r>
      <w:r w:rsidRPr="00EE27FD">
        <w:rPr>
          <w:sz w:val="16"/>
          <w:szCs w:val="16"/>
        </w:rPr>
        <w:t xml:space="preserve"> </w:t>
      </w:r>
      <w:r w:rsidRPr="00EE27FD">
        <w:rPr>
          <w:rFonts w:eastAsia="Calibri" w:cs="Times New Roman"/>
          <w:sz w:val="16"/>
          <w:szCs w:val="16"/>
        </w:rPr>
        <w:t>Ovunque vi giriate nel centro di Asti, vedrete una torre! Storicamente è chiamata la “città delle 100 torri” che in realtà sembravano essere, in passato, addirittura 120. La più antica di queste è la Torre Rossa, risalente addirittura al primo secolo dopo Cristo. Si dice facesse parte della porta romana di accesso alla città e che fosse stata l’ultima prigione del martire San Secondo, diventato poi patrono della città di Asti. Di grande fascino sono le Piazze cittadine, come ad esempio Piazza Roma, con la Torre Comentina che si erge da Palazzo Medici del Vascello, oppure Piazza San Secondo dove, tra portici e caffè, si trova la Collegiata dedicata al Patrono cittadino.</w:t>
      </w:r>
    </w:p>
    <w:p w:rsidR="00E465A8" w:rsidRDefault="00E465A8" w:rsidP="00E465A8">
      <w:pPr>
        <w:spacing w:after="0" w:line="240" w:lineRule="auto"/>
        <w:jc w:val="both"/>
        <w:rPr>
          <w:rFonts w:eastAsia="Calibri" w:cs="Times New Roman"/>
          <w:b/>
          <w:iCs/>
          <w:sz w:val="20"/>
          <w:szCs w:val="20"/>
        </w:rPr>
      </w:pPr>
      <w:r w:rsidRPr="007D7CC2">
        <w:rPr>
          <w:rFonts w:eastAsia="Calibri" w:cs="Times New Roman"/>
          <w:b/>
          <w:sz w:val="20"/>
          <w:szCs w:val="20"/>
        </w:rPr>
        <w:lastRenderedPageBreak/>
        <w:t>Ore 1</w:t>
      </w:r>
      <w:r>
        <w:rPr>
          <w:rFonts w:eastAsia="Calibri" w:cs="Times New Roman"/>
          <w:b/>
          <w:sz w:val="20"/>
          <w:szCs w:val="20"/>
        </w:rPr>
        <w:t>7</w:t>
      </w:r>
      <w:r w:rsidR="003F0DBD">
        <w:rPr>
          <w:rFonts w:eastAsia="Calibri" w:cs="Times New Roman"/>
          <w:b/>
          <w:sz w:val="20"/>
          <w:szCs w:val="20"/>
        </w:rPr>
        <w:t>.</w:t>
      </w:r>
      <w:r>
        <w:rPr>
          <w:rFonts w:eastAsia="Calibri" w:cs="Times New Roman"/>
          <w:b/>
          <w:sz w:val="20"/>
          <w:szCs w:val="20"/>
        </w:rPr>
        <w:t>00</w:t>
      </w:r>
      <w:r w:rsidRPr="007D7CC2">
        <w:rPr>
          <w:rFonts w:eastAsia="Calibri" w:cs="Times New Roman"/>
          <w:b/>
          <w:sz w:val="20"/>
          <w:szCs w:val="20"/>
        </w:rPr>
        <w:t xml:space="preserve"> circa partenza per il rientro a Novara. </w:t>
      </w:r>
    </w:p>
    <w:p w:rsidR="00E465A8" w:rsidRDefault="00E465A8" w:rsidP="00E465A8">
      <w:pPr>
        <w:tabs>
          <w:tab w:val="left" w:pos="5848"/>
        </w:tabs>
        <w:spacing w:before="100" w:beforeAutospacing="1" w:after="100" w:afterAutospacing="1"/>
        <w:contextualSpacing/>
        <w:rPr>
          <w:rFonts w:ascii="Calibri" w:hAnsi="Calibri"/>
          <w:b/>
        </w:rPr>
      </w:pPr>
      <w:r>
        <w:rPr>
          <w:rFonts w:ascii="Calibri" w:hAnsi="Calibri"/>
          <w:b/>
        </w:rPr>
        <w:tab/>
      </w:r>
    </w:p>
    <w:p w:rsidR="00ED4BB9" w:rsidRDefault="00ED4BB9" w:rsidP="00E465A8">
      <w:pPr>
        <w:tabs>
          <w:tab w:val="left" w:pos="5848"/>
        </w:tabs>
        <w:spacing w:before="100" w:beforeAutospacing="1" w:after="100" w:afterAutospacing="1"/>
        <w:contextualSpacing/>
        <w:rPr>
          <w:rFonts w:ascii="Calibri" w:hAnsi="Calibri"/>
          <w:b/>
        </w:rPr>
      </w:pPr>
    </w:p>
    <w:p w:rsidR="001117D6" w:rsidRDefault="001117D6" w:rsidP="00E465A8">
      <w:pPr>
        <w:tabs>
          <w:tab w:val="left" w:pos="5848"/>
        </w:tabs>
        <w:spacing w:before="100" w:beforeAutospacing="1" w:after="100" w:afterAutospacing="1"/>
        <w:contextualSpacing/>
        <w:rPr>
          <w:rFonts w:ascii="Calibri" w:hAnsi="Calibri"/>
          <w:b/>
        </w:rPr>
      </w:pPr>
    </w:p>
    <w:p w:rsidR="00E465A8" w:rsidRDefault="00E465A8" w:rsidP="00E465A8">
      <w:pPr>
        <w:spacing w:after="0" w:line="240" w:lineRule="auto"/>
        <w:contextualSpacing/>
        <w:jc w:val="center"/>
        <w:rPr>
          <w:rFonts w:cs="Arial"/>
          <w:b/>
          <w:sz w:val="28"/>
          <w:szCs w:val="28"/>
        </w:rPr>
      </w:pPr>
      <w:r w:rsidRPr="008E139C">
        <w:rPr>
          <w:rFonts w:cs="Arial"/>
          <w:b/>
          <w:sz w:val="28"/>
          <w:szCs w:val="28"/>
        </w:rPr>
        <w:t xml:space="preserve">QUOTA INDIVIDUALE DI PARTECIPAZIONE </w:t>
      </w:r>
      <w:r>
        <w:rPr>
          <w:rFonts w:cs="Arial"/>
          <w:b/>
          <w:sz w:val="28"/>
          <w:szCs w:val="28"/>
        </w:rPr>
        <w:t xml:space="preserve"> </w:t>
      </w:r>
      <w:r w:rsidRPr="008E139C">
        <w:rPr>
          <w:rFonts w:cs="Arial"/>
          <w:b/>
          <w:sz w:val="28"/>
          <w:szCs w:val="28"/>
        </w:rPr>
        <w:t xml:space="preserve">€ </w:t>
      </w:r>
      <w:r>
        <w:rPr>
          <w:rFonts w:cs="Arial"/>
          <w:b/>
          <w:sz w:val="28"/>
          <w:szCs w:val="28"/>
        </w:rPr>
        <w:t>68</w:t>
      </w:r>
      <w:bookmarkStart w:id="0" w:name="_GoBack"/>
      <w:bookmarkEnd w:id="0"/>
      <w:r>
        <w:rPr>
          <w:rFonts w:cs="Arial"/>
          <w:b/>
          <w:sz w:val="28"/>
          <w:szCs w:val="28"/>
        </w:rPr>
        <w:t>,00</w:t>
      </w:r>
    </w:p>
    <w:p w:rsidR="00E465A8" w:rsidRDefault="00E465A8" w:rsidP="00E465A8">
      <w:pPr>
        <w:spacing w:after="0" w:line="240" w:lineRule="auto"/>
        <w:contextualSpacing/>
        <w:jc w:val="center"/>
        <w:rPr>
          <w:rFonts w:cs="Arial"/>
          <w:b/>
          <w:sz w:val="28"/>
          <w:szCs w:val="28"/>
        </w:rPr>
      </w:pPr>
      <w:r w:rsidRPr="007D7CC2">
        <w:rPr>
          <w:rFonts w:cs="Arial"/>
          <w:b/>
          <w:sz w:val="28"/>
          <w:szCs w:val="28"/>
        </w:rPr>
        <w:t>(minimo 25 partecipanti)</w:t>
      </w:r>
    </w:p>
    <w:p w:rsidR="00E465A8" w:rsidRDefault="00E465A8" w:rsidP="00E465A8">
      <w:pPr>
        <w:spacing w:after="0" w:line="240" w:lineRule="auto"/>
        <w:contextualSpacing/>
        <w:jc w:val="center"/>
        <w:rPr>
          <w:rFonts w:cs="Arial"/>
          <w:b/>
          <w:sz w:val="28"/>
          <w:szCs w:val="28"/>
        </w:rPr>
      </w:pPr>
    </w:p>
    <w:p w:rsidR="001117D6" w:rsidRDefault="001117D6" w:rsidP="00E465A8">
      <w:pPr>
        <w:spacing w:after="0" w:line="240" w:lineRule="auto"/>
        <w:jc w:val="both"/>
        <w:rPr>
          <w:rFonts w:ascii="Calibri" w:eastAsia="Times New Roman" w:hAnsi="Calibri" w:cs="Times New Roman"/>
          <w:b/>
          <w:sz w:val="20"/>
          <w:szCs w:val="20"/>
          <w:u w:val="single"/>
        </w:rPr>
      </w:pPr>
    </w:p>
    <w:p w:rsidR="003F327A" w:rsidRDefault="00E465A8" w:rsidP="00E465A8">
      <w:pPr>
        <w:spacing w:after="0" w:line="240" w:lineRule="auto"/>
        <w:jc w:val="both"/>
        <w:rPr>
          <w:rFonts w:ascii="Calibri" w:eastAsia="Times New Roman" w:hAnsi="Calibri" w:cs="Times New Roman"/>
          <w:b/>
          <w:sz w:val="20"/>
          <w:szCs w:val="20"/>
        </w:rPr>
      </w:pPr>
      <w:r w:rsidRPr="007D7CC2">
        <w:rPr>
          <w:rFonts w:ascii="Calibri" w:eastAsia="Times New Roman" w:hAnsi="Calibri" w:cs="Times New Roman"/>
          <w:b/>
          <w:sz w:val="20"/>
          <w:szCs w:val="20"/>
          <w:u w:val="single"/>
        </w:rPr>
        <w:t>LA QUOTA COMPRENDE</w:t>
      </w:r>
      <w:r w:rsidRPr="007D7CC2">
        <w:rPr>
          <w:rFonts w:ascii="Calibri" w:eastAsia="Times New Roman" w:hAnsi="Calibri" w:cs="Times New Roman"/>
          <w:b/>
          <w:sz w:val="20"/>
          <w:szCs w:val="20"/>
        </w:rPr>
        <w:t xml:space="preserve">: </w:t>
      </w:r>
      <w:r w:rsidR="003F327A">
        <w:rPr>
          <w:rFonts w:ascii="Calibri" w:eastAsia="Times New Roman" w:hAnsi="Calibri" w:cs="Times New Roman"/>
          <w:b/>
          <w:sz w:val="20"/>
          <w:szCs w:val="20"/>
        </w:rPr>
        <w:t xml:space="preserve">   </w:t>
      </w:r>
    </w:p>
    <w:p w:rsidR="003F327A" w:rsidRDefault="00E465A8" w:rsidP="00E465A8">
      <w:pPr>
        <w:spacing w:after="0" w:line="240" w:lineRule="auto"/>
        <w:jc w:val="both"/>
        <w:rPr>
          <w:rFonts w:ascii="Calibri" w:eastAsia="Times New Roman" w:hAnsi="Calibri" w:cs="Times New Roman"/>
          <w:sz w:val="20"/>
          <w:szCs w:val="20"/>
        </w:rPr>
      </w:pPr>
      <w:r w:rsidRPr="007D7CC2">
        <w:rPr>
          <w:rFonts w:ascii="Calibri" w:eastAsia="Times New Roman" w:hAnsi="Calibri" w:cs="Times New Roman"/>
          <w:sz w:val="20"/>
          <w:szCs w:val="20"/>
        </w:rPr>
        <w:t>°</w:t>
      </w:r>
      <w:r w:rsidR="00E1770C">
        <w:rPr>
          <w:rFonts w:ascii="Calibri" w:eastAsia="Times New Roman" w:hAnsi="Calibri" w:cs="Times New Roman"/>
          <w:sz w:val="20"/>
          <w:szCs w:val="20"/>
        </w:rPr>
        <w:t xml:space="preserve"> </w:t>
      </w:r>
      <w:r w:rsidRPr="007D7CC2">
        <w:rPr>
          <w:rFonts w:ascii="Calibri" w:eastAsia="Times New Roman" w:hAnsi="Calibri" w:cs="Times New Roman"/>
          <w:sz w:val="20"/>
          <w:szCs w:val="20"/>
        </w:rPr>
        <w:t xml:space="preserve">Viaggio in autopullman G.T. A/R </w:t>
      </w:r>
      <w:r w:rsidR="003F327A">
        <w:rPr>
          <w:rFonts w:ascii="Calibri" w:eastAsia="Times New Roman" w:hAnsi="Calibri" w:cs="Times New Roman"/>
          <w:sz w:val="20"/>
          <w:szCs w:val="20"/>
        </w:rPr>
        <w:t xml:space="preserve">    </w:t>
      </w:r>
    </w:p>
    <w:p w:rsidR="003F327A" w:rsidRDefault="00E465A8" w:rsidP="00E465A8">
      <w:pPr>
        <w:spacing w:after="0" w:line="240" w:lineRule="auto"/>
        <w:jc w:val="both"/>
        <w:rPr>
          <w:rFonts w:ascii="Calibri" w:eastAsia="Times New Roman" w:hAnsi="Calibri" w:cs="Times New Roman"/>
          <w:sz w:val="20"/>
          <w:szCs w:val="20"/>
        </w:rPr>
      </w:pPr>
      <w:r w:rsidRPr="007D7CC2">
        <w:rPr>
          <w:rFonts w:ascii="Calibri" w:eastAsia="Times New Roman" w:hAnsi="Calibri" w:cs="Times New Roman"/>
          <w:sz w:val="20"/>
          <w:szCs w:val="20"/>
        </w:rPr>
        <w:t>°</w:t>
      </w:r>
      <w:r w:rsidR="00E1770C">
        <w:rPr>
          <w:rFonts w:ascii="Calibri" w:eastAsia="Times New Roman" w:hAnsi="Calibri" w:cs="Times New Roman"/>
          <w:sz w:val="20"/>
          <w:szCs w:val="20"/>
        </w:rPr>
        <w:t xml:space="preserve"> </w:t>
      </w:r>
      <w:r>
        <w:rPr>
          <w:rFonts w:ascii="Calibri" w:eastAsia="Times New Roman" w:hAnsi="Calibri" w:cs="Times New Roman"/>
          <w:sz w:val="20"/>
          <w:szCs w:val="20"/>
        </w:rPr>
        <w:t>I</w:t>
      </w:r>
      <w:r w:rsidRPr="007D7CC2">
        <w:rPr>
          <w:rFonts w:ascii="Calibri" w:eastAsia="Times New Roman" w:hAnsi="Calibri" w:cs="Times New Roman"/>
          <w:sz w:val="20"/>
          <w:szCs w:val="20"/>
        </w:rPr>
        <w:t xml:space="preserve">ngresso e visita guidata a Palazzo </w:t>
      </w:r>
      <w:r>
        <w:rPr>
          <w:rFonts w:ascii="Calibri" w:eastAsia="Times New Roman" w:hAnsi="Calibri" w:cs="Times New Roman"/>
          <w:sz w:val="20"/>
          <w:szCs w:val="20"/>
        </w:rPr>
        <w:t>Mazzetti</w:t>
      </w:r>
      <w:r w:rsidRPr="007D7CC2">
        <w:rPr>
          <w:rFonts w:ascii="Calibri" w:eastAsia="Times New Roman" w:hAnsi="Calibri" w:cs="Times New Roman"/>
          <w:sz w:val="20"/>
          <w:szCs w:val="20"/>
        </w:rPr>
        <w:t xml:space="preserve"> </w:t>
      </w:r>
      <w:r w:rsidR="003F0DBD">
        <w:rPr>
          <w:rFonts w:ascii="Calibri" w:eastAsia="Times New Roman" w:hAnsi="Calibri" w:cs="Times New Roman"/>
          <w:sz w:val="20"/>
          <w:szCs w:val="20"/>
        </w:rPr>
        <w:t>al</w:t>
      </w:r>
      <w:r w:rsidRPr="007D7CC2">
        <w:rPr>
          <w:rFonts w:ascii="Calibri" w:eastAsia="Times New Roman" w:hAnsi="Calibri" w:cs="Times New Roman"/>
          <w:sz w:val="20"/>
          <w:szCs w:val="20"/>
        </w:rPr>
        <w:t xml:space="preserve">la Mostra </w:t>
      </w:r>
      <w:r w:rsidR="003F327A">
        <w:rPr>
          <w:rFonts w:ascii="Calibri" w:eastAsia="Times New Roman" w:hAnsi="Calibri" w:cs="Times New Roman"/>
          <w:sz w:val="20"/>
          <w:szCs w:val="20"/>
        </w:rPr>
        <w:t>“Chagall: colore e magia”</w:t>
      </w:r>
      <w:r>
        <w:rPr>
          <w:rFonts w:ascii="Calibri" w:eastAsia="Times New Roman" w:hAnsi="Calibri" w:cs="Times New Roman"/>
          <w:sz w:val="20"/>
          <w:szCs w:val="20"/>
        </w:rPr>
        <w:t xml:space="preserve"> </w:t>
      </w:r>
      <w:r w:rsidRPr="007D7CC2">
        <w:rPr>
          <w:rFonts w:ascii="Calibri" w:eastAsia="Times New Roman" w:hAnsi="Calibri" w:cs="Times New Roman"/>
          <w:sz w:val="20"/>
          <w:szCs w:val="20"/>
        </w:rPr>
        <w:t xml:space="preserve"> </w:t>
      </w:r>
      <w:r w:rsidR="003F327A">
        <w:rPr>
          <w:rFonts w:ascii="Calibri" w:eastAsia="Times New Roman" w:hAnsi="Calibri" w:cs="Times New Roman"/>
          <w:sz w:val="20"/>
          <w:szCs w:val="20"/>
        </w:rPr>
        <w:t xml:space="preserve"> </w:t>
      </w:r>
    </w:p>
    <w:p w:rsidR="003F327A" w:rsidRDefault="00E465A8" w:rsidP="00E465A8">
      <w:pPr>
        <w:spacing w:after="0" w:line="240" w:lineRule="auto"/>
        <w:jc w:val="both"/>
        <w:rPr>
          <w:rFonts w:ascii="Calibri" w:eastAsia="Times New Roman" w:hAnsi="Calibri" w:cs="Times New Roman"/>
          <w:sz w:val="20"/>
          <w:szCs w:val="20"/>
        </w:rPr>
      </w:pPr>
      <w:r w:rsidRPr="007D7CC2">
        <w:rPr>
          <w:rFonts w:ascii="Calibri" w:eastAsia="Times New Roman" w:hAnsi="Calibri" w:cs="Times New Roman"/>
          <w:sz w:val="20"/>
          <w:szCs w:val="20"/>
        </w:rPr>
        <w:t>° Pranzo in ristorante</w:t>
      </w:r>
      <w:r w:rsidR="008C0B3D">
        <w:rPr>
          <w:rFonts w:ascii="Calibri" w:eastAsia="Times New Roman" w:hAnsi="Calibri" w:cs="Times New Roman"/>
          <w:sz w:val="20"/>
          <w:szCs w:val="20"/>
        </w:rPr>
        <w:t>*</w:t>
      </w:r>
      <w:r w:rsidRPr="007D7CC2">
        <w:rPr>
          <w:rFonts w:ascii="Calibri" w:eastAsia="Times New Roman" w:hAnsi="Calibri" w:cs="Times New Roman"/>
          <w:sz w:val="20"/>
          <w:szCs w:val="20"/>
        </w:rPr>
        <w:t xml:space="preserve"> con bevande incluse  </w:t>
      </w:r>
      <w:r w:rsidR="003F327A">
        <w:rPr>
          <w:rFonts w:ascii="Calibri" w:eastAsia="Times New Roman" w:hAnsi="Calibri" w:cs="Times New Roman"/>
          <w:sz w:val="20"/>
          <w:szCs w:val="20"/>
        </w:rPr>
        <w:t xml:space="preserve">  </w:t>
      </w:r>
    </w:p>
    <w:p w:rsidR="003F327A" w:rsidRDefault="00E465A8" w:rsidP="00E465A8">
      <w:pPr>
        <w:spacing w:after="0" w:line="240" w:lineRule="auto"/>
        <w:jc w:val="both"/>
        <w:rPr>
          <w:rFonts w:ascii="Calibri" w:eastAsia="Times New Roman" w:hAnsi="Calibri" w:cs="Times New Roman"/>
          <w:sz w:val="20"/>
          <w:szCs w:val="20"/>
        </w:rPr>
      </w:pPr>
      <w:r w:rsidRPr="007D7CC2">
        <w:rPr>
          <w:rFonts w:ascii="Calibri" w:eastAsia="Times New Roman" w:hAnsi="Calibri" w:cs="Times New Roman"/>
          <w:sz w:val="20"/>
          <w:szCs w:val="20"/>
        </w:rPr>
        <w:t>°</w:t>
      </w:r>
      <w:r w:rsidR="00E1770C">
        <w:rPr>
          <w:rFonts w:ascii="Calibri" w:eastAsia="Times New Roman" w:hAnsi="Calibri" w:cs="Times New Roman"/>
          <w:sz w:val="20"/>
          <w:szCs w:val="20"/>
        </w:rPr>
        <w:t xml:space="preserve"> </w:t>
      </w:r>
      <w:r w:rsidRPr="007D7CC2">
        <w:rPr>
          <w:rFonts w:ascii="Calibri" w:eastAsia="Times New Roman" w:hAnsi="Calibri" w:cs="Times New Roman"/>
          <w:sz w:val="20"/>
          <w:szCs w:val="20"/>
        </w:rPr>
        <w:t xml:space="preserve">Assicurazione Sanitaria </w:t>
      </w:r>
      <w:r w:rsidR="003F327A">
        <w:rPr>
          <w:rFonts w:ascii="Calibri" w:eastAsia="Times New Roman" w:hAnsi="Calibri" w:cs="Times New Roman"/>
          <w:sz w:val="20"/>
          <w:szCs w:val="20"/>
        </w:rPr>
        <w:t xml:space="preserve">   </w:t>
      </w:r>
      <w:r w:rsidRPr="007D7CC2">
        <w:rPr>
          <w:rFonts w:ascii="Calibri" w:eastAsia="Times New Roman" w:hAnsi="Calibri" w:cs="Times New Roman"/>
          <w:sz w:val="20"/>
          <w:szCs w:val="20"/>
        </w:rPr>
        <w:t xml:space="preserve"> </w:t>
      </w:r>
    </w:p>
    <w:p w:rsidR="00E465A8" w:rsidRDefault="00E465A8" w:rsidP="00E465A8">
      <w:pPr>
        <w:spacing w:after="0" w:line="240" w:lineRule="auto"/>
        <w:jc w:val="both"/>
        <w:rPr>
          <w:rFonts w:ascii="Calibri" w:eastAsia="Times New Roman" w:hAnsi="Calibri" w:cs="Times New Roman"/>
          <w:sz w:val="20"/>
          <w:szCs w:val="20"/>
        </w:rPr>
      </w:pPr>
      <w:r w:rsidRPr="007D7CC2">
        <w:rPr>
          <w:rFonts w:ascii="Calibri" w:eastAsia="Times New Roman" w:hAnsi="Calibri" w:cs="Times New Roman"/>
          <w:sz w:val="20"/>
          <w:szCs w:val="20"/>
        </w:rPr>
        <w:t>° Tasse e percentuali di servizio.</w:t>
      </w:r>
    </w:p>
    <w:p w:rsidR="00ED4BB9" w:rsidRPr="007D7CC2" w:rsidRDefault="00ED4BB9" w:rsidP="00E465A8">
      <w:pPr>
        <w:spacing w:after="0" w:line="240" w:lineRule="auto"/>
        <w:jc w:val="both"/>
        <w:rPr>
          <w:rFonts w:ascii="Calibri" w:eastAsia="Times New Roman" w:hAnsi="Calibri" w:cs="Times New Roman"/>
          <w:iCs/>
          <w:sz w:val="20"/>
          <w:szCs w:val="20"/>
        </w:rPr>
      </w:pPr>
    </w:p>
    <w:p w:rsidR="00ED4BB9" w:rsidRPr="00617814" w:rsidRDefault="00617814" w:rsidP="00617814">
      <w:pPr>
        <w:rPr>
          <w:rStyle w:val="st"/>
          <w:rFonts w:cs="Helvetica"/>
          <w:b/>
          <w:sz w:val="20"/>
          <w:szCs w:val="20"/>
        </w:rPr>
      </w:pPr>
      <w:r>
        <w:rPr>
          <w:rStyle w:val="st"/>
          <w:rFonts w:cs="Helvetica"/>
          <w:b/>
        </w:rPr>
        <w:t>*</w:t>
      </w:r>
      <w:r w:rsidR="00ED4BB9" w:rsidRPr="00617814">
        <w:rPr>
          <w:rStyle w:val="st"/>
          <w:rFonts w:cs="Helvetica"/>
          <w:b/>
        </w:rPr>
        <w:t xml:space="preserve">pranzo riservato al ristorante “Il Flauto magico”con il seguente </w:t>
      </w:r>
      <w:r w:rsidR="00ED4BB9" w:rsidRPr="00617814">
        <w:rPr>
          <w:rStyle w:val="st"/>
          <w:rFonts w:cs="Helvetica"/>
          <w:b/>
          <w:sz w:val="20"/>
          <w:szCs w:val="20"/>
        </w:rPr>
        <w:t>MENU’:</w:t>
      </w:r>
    </w:p>
    <w:p w:rsidR="00ED4BB9" w:rsidRPr="00EC4E70" w:rsidRDefault="00ED4BB9" w:rsidP="00ED4BB9">
      <w:pPr>
        <w:spacing w:after="0" w:line="240" w:lineRule="auto"/>
        <w:rPr>
          <w:rFonts w:ascii="Calibri" w:eastAsia="Times New Roman" w:hAnsi="Calibri" w:cs="Times New Roman"/>
          <w:lang w:eastAsia="it-IT"/>
        </w:rPr>
      </w:pPr>
      <w:r w:rsidRPr="00EC4E70">
        <w:rPr>
          <w:rFonts w:ascii="Calibri" w:eastAsia="Times New Roman" w:hAnsi="Calibri" w:cs="Times New Roman"/>
          <w:lang w:eastAsia="it-IT"/>
        </w:rPr>
        <w:t>Antica tartrà con vellutata al parmigiano</w:t>
      </w:r>
    </w:p>
    <w:p w:rsidR="00ED4BB9" w:rsidRPr="00EC4E70" w:rsidRDefault="00ED4BB9" w:rsidP="00ED4BB9">
      <w:pPr>
        <w:spacing w:after="0" w:line="240" w:lineRule="auto"/>
        <w:rPr>
          <w:rFonts w:ascii="Calibri" w:eastAsia="Times New Roman" w:hAnsi="Calibri" w:cs="Times New Roman"/>
          <w:lang w:eastAsia="it-IT"/>
        </w:rPr>
      </w:pPr>
      <w:r w:rsidRPr="00EC4E70">
        <w:rPr>
          <w:rFonts w:ascii="Calibri" w:eastAsia="Times New Roman" w:hAnsi="Calibri" w:cs="Times New Roman"/>
          <w:lang w:eastAsia="it-IT"/>
        </w:rPr>
        <w:t>Il Carnaroli in risotto alle erbe fini</w:t>
      </w:r>
    </w:p>
    <w:p w:rsidR="00ED4BB9" w:rsidRPr="00EC4E70" w:rsidRDefault="00ED4BB9" w:rsidP="00ED4BB9">
      <w:pPr>
        <w:spacing w:after="0" w:line="240" w:lineRule="auto"/>
        <w:rPr>
          <w:rFonts w:ascii="Calibri" w:eastAsia="Times New Roman" w:hAnsi="Calibri" w:cs="Times New Roman"/>
          <w:lang w:eastAsia="it-IT"/>
        </w:rPr>
      </w:pPr>
      <w:r w:rsidRPr="00EC4E70">
        <w:rPr>
          <w:rFonts w:ascii="Calibri" w:eastAsia="Times New Roman" w:hAnsi="Calibri" w:cs="Times New Roman"/>
          <w:lang w:eastAsia="it-IT"/>
        </w:rPr>
        <w:t>Guanciotto al Barbera d’Asti con polentina</w:t>
      </w:r>
    </w:p>
    <w:p w:rsidR="00ED4BB9" w:rsidRPr="00EC4E70" w:rsidRDefault="00ED4BB9" w:rsidP="00ED4BB9">
      <w:pPr>
        <w:spacing w:after="0" w:line="240" w:lineRule="auto"/>
        <w:rPr>
          <w:rFonts w:ascii="Calibri" w:eastAsia="Times New Roman" w:hAnsi="Calibri" w:cs="Times New Roman"/>
          <w:lang w:eastAsia="it-IT"/>
        </w:rPr>
      </w:pPr>
      <w:r w:rsidRPr="00EC4E70">
        <w:rPr>
          <w:rFonts w:ascii="Calibri" w:eastAsia="Times New Roman" w:hAnsi="Calibri" w:cs="Times New Roman"/>
          <w:lang w:eastAsia="it-IT"/>
        </w:rPr>
        <w:t>Bönet classico</w:t>
      </w:r>
    </w:p>
    <w:p w:rsidR="00ED4BB9" w:rsidRPr="00EC4E70" w:rsidRDefault="00ED4BB9" w:rsidP="00ED4BB9">
      <w:pPr>
        <w:spacing w:after="0" w:line="240" w:lineRule="auto"/>
        <w:rPr>
          <w:rFonts w:ascii="Calibri" w:eastAsia="Times New Roman" w:hAnsi="Calibri" w:cs="Times New Roman"/>
          <w:lang w:eastAsia="it-IT"/>
        </w:rPr>
      </w:pPr>
      <w:r w:rsidRPr="00EC4E70">
        <w:rPr>
          <w:rFonts w:ascii="Calibri" w:eastAsia="Times New Roman" w:hAnsi="Calibri" w:cs="Times New Roman"/>
          <w:lang w:eastAsia="it-IT"/>
        </w:rPr>
        <w:t>Acqua, Caffè e Vini inclusi</w:t>
      </w:r>
    </w:p>
    <w:p w:rsidR="00ED4BB9" w:rsidRPr="00EC4E70" w:rsidRDefault="00ED4BB9" w:rsidP="00ED4BB9">
      <w:pPr>
        <w:spacing w:after="0" w:line="240" w:lineRule="auto"/>
        <w:rPr>
          <w:rFonts w:ascii="Calibri" w:eastAsia="Times New Roman" w:hAnsi="Calibri" w:cs="Times New Roman"/>
          <w:sz w:val="18"/>
          <w:szCs w:val="18"/>
          <w:lang w:eastAsia="it-IT"/>
        </w:rPr>
      </w:pPr>
    </w:p>
    <w:p w:rsidR="00E465A8" w:rsidRDefault="00E465A8" w:rsidP="00E465A8">
      <w:pPr>
        <w:spacing w:after="0" w:line="240" w:lineRule="auto"/>
        <w:rPr>
          <w:rFonts w:ascii="Calibri" w:eastAsia="Times New Roman" w:hAnsi="Calibri" w:cs="Times New Roman"/>
          <w:b/>
          <w:iCs/>
          <w:sz w:val="20"/>
          <w:szCs w:val="20"/>
          <w:u w:val="single"/>
        </w:rPr>
      </w:pPr>
    </w:p>
    <w:p w:rsidR="00E465A8" w:rsidRPr="007D7CC2" w:rsidRDefault="00E465A8" w:rsidP="00E465A8">
      <w:pPr>
        <w:spacing w:after="0" w:line="240" w:lineRule="auto"/>
        <w:rPr>
          <w:rFonts w:ascii="Calibri" w:eastAsia="Times New Roman" w:hAnsi="Calibri" w:cs="Times New Roman"/>
          <w:iCs/>
          <w:sz w:val="20"/>
          <w:szCs w:val="20"/>
        </w:rPr>
      </w:pPr>
      <w:r w:rsidRPr="007D7CC2">
        <w:rPr>
          <w:rFonts w:ascii="Calibri" w:eastAsia="Times New Roman" w:hAnsi="Calibri" w:cs="Times New Roman"/>
          <w:b/>
          <w:sz w:val="20"/>
          <w:szCs w:val="20"/>
          <w:u w:val="single"/>
        </w:rPr>
        <w:t>LA QUOTA NON COMPRENDE</w:t>
      </w:r>
      <w:r w:rsidRPr="007D7CC2">
        <w:rPr>
          <w:rFonts w:ascii="Calibri" w:eastAsia="Times New Roman" w:hAnsi="Calibri" w:cs="Times New Roman"/>
          <w:b/>
          <w:sz w:val="20"/>
          <w:szCs w:val="20"/>
        </w:rPr>
        <w:t xml:space="preserve">: </w:t>
      </w:r>
      <w:r w:rsidRPr="007D7CC2">
        <w:rPr>
          <w:rFonts w:ascii="Calibri" w:eastAsia="Times New Roman" w:hAnsi="Calibri" w:cs="Times New Roman"/>
          <w:sz w:val="20"/>
          <w:szCs w:val="20"/>
        </w:rPr>
        <w:t xml:space="preserve"> Mance , extra in genere  e tutto quanto non previsto</w:t>
      </w:r>
      <w:r>
        <w:rPr>
          <w:rFonts w:ascii="Calibri" w:eastAsia="Times New Roman" w:hAnsi="Calibri" w:cs="Times New Roman"/>
          <w:sz w:val="20"/>
          <w:szCs w:val="20"/>
        </w:rPr>
        <w:t xml:space="preserve"> </w:t>
      </w:r>
      <w:r w:rsidRPr="001F098B">
        <w:rPr>
          <w:rFonts w:ascii="Calibri" w:eastAsia="Times New Roman" w:hAnsi="Calibri" w:cs="Times New Roman"/>
          <w:sz w:val="20"/>
          <w:szCs w:val="20"/>
        </w:rPr>
        <w:t xml:space="preserve">nella voce “la quota comprende”.  </w:t>
      </w:r>
    </w:p>
    <w:p w:rsidR="00860FDF" w:rsidRDefault="00860FDF"/>
    <w:p w:rsidR="002266B9" w:rsidRDefault="002266B9" w:rsidP="002266B9">
      <w:pPr>
        <w:rPr>
          <w:rStyle w:val="st"/>
          <w:rFonts w:cs="Helvetica"/>
          <w:b/>
          <w:sz w:val="20"/>
          <w:szCs w:val="20"/>
        </w:rPr>
      </w:pPr>
    </w:p>
    <w:p w:rsidR="00EC4E70" w:rsidRPr="00EC4E70" w:rsidRDefault="00EC4E70" w:rsidP="00EC4E70">
      <w:pPr>
        <w:spacing w:after="0" w:line="240" w:lineRule="auto"/>
        <w:rPr>
          <w:rFonts w:ascii="Calibri" w:eastAsia="Times New Roman" w:hAnsi="Calibri" w:cs="Times New Roman"/>
          <w:sz w:val="18"/>
          <w:szCs w:val="18"/>
          <w:lang w:eastAsia="it-IT"/>
        </w:rPr>
      </w:pPr>
    </w:p>
    <w:p w:rsidR="002266B9" w:rsidRDefault="002266B9" w:rsidP="002266B9">
      <w:pPr>
        <w:jc w:val="center"/>
        <w:rPr>
          <w:rStyle w:val="st"/>
          <w:rFonts w:cs="Helvetica"/>
          <w:b/>
          <w:sz w:val="20"/>
          <w:szCs w:val="20"/>
        </w:rPr>
      </w:pPr>
    </w:p>
    <w:p w:rsidR="001117D6" w:rsidRDefault="001117D6" w:rsidP="00EC5851">
      <w:pPr>
        <w:pStyle w:val="Corpodeltesto3"/>
        <w:rPr>
          <w:rFonts w:ascii="Calibri" w:hAnsi="Calibri"/>
          <w:i/>
          <w:sz w:val="22"/>
          <w:szCs w:val="22"/>
        </w:rPr>
      </w:pPr>
    </w:p>
    <w:p w:rsidR="00EC5851" w:rsidRPr="001117D6" w:rsidRDefault="00EC5851" w:rsidP="00EC5851">
      <w:pPr>
        <w:pStyle w:val="Corpodeltesto3"/>
        <w:rPr>
          <w:rFonts w:ascii="Calibri" w:hAnsi="Calibri"/>
          <w:i/>
          <w:sz w:val="22"/>
          <w:szCs w:val="22"/>
        </w:rPr>
      </w:pPr>
      <w:r w:rsidRPr="001117D6">
        <w:rPr>
          <w:rFonts w:ascii="Calibri" w:hAnsi="Calibri"/>
          <w:i/>
          <w:sz w:val="22"/>
          <w:szCs w:val="22"/>
        </w:rPr>
        <w:t>Organizzazione tecnica: Agenzia Viaggi Novarseti</w:t>
      </w:r>
    </w:p>
    <w:p w:rsidR="00EC5851" w:rsidRDefault="00EC5851" w:rsidP="00EC5851">
      <w:pPr>
        <w:pStyle w:val="Corpodeltesto3"/>
        <w:rPr>
          <w:rFonts w:ascii="Book Antiqua" w:hAnsi="Book Antiqua"/>
          <w:i/>
          <w:sz w:val="20"/>
        </w:rPr>
      </w:pPr>
    </w:p>
    <w:p w:rsidR="001117D6" w:rsidRPr="00D80BD2" w:rsidRDefault="001117D6" w:rsidP="00EC5851">
      <w:pPr>
        <w:pStyle w:val="Corpodeltesto3"/>
        <w:rPr>
          <w:rFonts w:ascii="Book Antiqua" w:hAnsi="Book Antiqua"/>
          <w:i/>
          <w:sz w:val="20"/>
        </w:rPr>
      </w:pPr>
    </w:p>
    <w:p w:rsidR="00EC5851" w:rsidRDefault="00EC5851" w:rsidP="00EC5851">
      <w:pPr>
        <w:pStyle w:val="Corpodeltesto3"/>
        <w:rPr>
          <w:rFonts w:ascii="Book Antiqua" w:hAnsi="Book Antiqua"/>
          <w:sz w:val="20"/>
        </w:rPr>
      </w:pPr>
    </w:p>
    <w:p w:rsidR="00EC5851" w:rsidRPr="00FF7C87" w:rsidRDefault="00EC5851" w:rsidP="00EC5851">
      <w:pPr>
        <w:jc w:val="both"/>
        <w:rPr>
          <w:rFonts w:ascii="Calibri" w:hAnsi="Calibri"/>
          <w:sz w:val="32"/>
          <w:szCs w:val="32"/>
        </w:rPr>
      </w:pPr>
      <w:r w:rsidRPr="00FF7C87">
        <w:rPr>
          <w:rFonts w:ascii="Calibri" w:hAnsi="Calibri"/>
          <w:b/>
          <w:bCs/>
          <w:i/>
          <w:iCs/>
          <w:sz w:val="32"/>
          <w:szCs w:val="32"/>
          <w:u w:val="single"/>
        </w:rPr>
        <w:t xml:space="preserve">Iscrizioni: </w:t>
      </w:r>
      <w:r>
        <w:rPr>
          <w:rFonts w:ascii="Calibri" w:hAnsi="Calibri"/>
          <w:b/>
          <w:bCs/>
          <w:sz w:val="32"/>
          <w:szCs w:val="32"/>
          <w:u w:val="single"/>
        </w:rPr>
        <w:t>entro mercoledì 19</w:t>
      </w:r>
      <w:r w:rsidRPr="00FF7C87">
        <w:rPr>
          <w:rFonts w:ascii="Calibri" w:hAnsi="Calibri"/>
          <w:b/>
          <w:bCs/>
          <w:sz w:val="32"/>
          <w:szCs w:val="32"/>
          <w:u w:val="single"/>
        </w:rPr>
        <w:t xml:space="preserve"> dicembre 201</w:t>
      </w:r>
      <w:r>
        <w:rPr>
          <w:rFonts w:ascii="Calibri" w:hAnsi="Calibri"/>
          <w:b/>
          <w:bCs/>
          <w:sz w:val="32"/>
          <w:szCs w:val="32"/>
          <w:u w:val="single"/>
        </w:rPr>
        <w:t>8</w:t>
      </w:r>
      <w:r w:rsidRPr="00FF7C87">
        <w:rPr>
          <w:rFonts w:ascii="Calibri" w:hAnsi="Calibri"/>
          <w:b/>
          <w:bCs/>
          <w:i/>
          <w:iCs/>
          <w:sz w:val="32"/>
          <w:szCs w:val="32"/>
          <w:u w:val="single"/>
        </w:rPr>
        <w:t xml:space="preserve"> </w:t>
      </w:r>
    </w:p>
    <w:p w:rsidR="00EC5851" w:rsidRPr="00595BB9" w:rsidRDefault="00EC5851" w:rsidP="00EC5851">
      <w:pPr>
        <w:jc w:val="both"/>
        <w:rPr>
          <w:rFonts w:ascii="Calibri" w:hAnsi="Calibri"/>
          <w:sz w:val="26"/>
        </w:rPr>
      </w:pPr>
    </w:p>
    <w:p w:rsidR="00EC5851" w:rsidRDefault="00EC5851" w:rsidP="00EC5851">
      <w:pPr>
        <w:jc w:val="both"/>
        <w:rPr>
          <w:rFonts w:ascii="Book Antiqua" w:hAnsi="Book Antiqua"/>
          <w:sz w:val="16"/>
        </w:rPr>
      </w:pPr>
    </w:p>
    <w:p w:rsidR="00EC5851" w:rsidRPr="00595BB9" w:rsidRDefault="00EC5851" w:rsidP="00EC5851">
      <w:pPr>
        <w:jc w:val="both"/>
        <w:rPr>
          <w:rFonts w:ascii="Calibri" w:hAnsi="Calibri"/>
          <w:sz w:val="28"/>
        </w:rPr>
      </w:pPr>
      <w:r w:rsidRPr="00595BB9">
        <w:rPr>
          <w:rFonts w:ascii="Calibri" w:hAnsi="Calibri"/>
          <w:sz w:val="28"/>
        </w:rPr>
        <w:t xml:space="preserve">Si raccomanda di rispettare i termini di iscrizione, prenotando e versando la quota presso la nostra sede di </w:t>
      </w:r>
      <w:r w:rsidRPr="00595BB9">
        <w:rPr>
          <w:rFonts w:ascii="Calibri" w:hAnsi="Calibri"/>
          <w:b/>
          <w:bCs/>
          <w:sz w:val="28"/>
        </w:rPr>
        <w:t>C.so Cavallotti 19, Novara - tel. 0321.393652</w:t>
      </w:r>
      <w:r w:rsidRPr="00595BB9">
        <w:rPr>
          <w:rFonts w:ascii="Calibri" w:hAnsi="Calibri"/>
          <w:sz w:val="28"/>
        </w:rPr>
        <w:t xml:space="preserve"> (dal lunedì al venerdì ore 16.00 - 19.30).</w:t>
      </w:r>
    </w:p>
    <w:p w:rsidR="00E376AA" w:rsidRDefault="00E376AA" w:rsidP="00D23AB8">
      <w:pPr>
        <w:jc w:val="center"/>
        <w:rPr>
          <w:rFonts w:ascii="Calibri" w:hAnsi="Calibri"/>
          <w:sz w:val="20"/>
        </w:rPr>
      </w:pPr>
    </w:p>
    <w:p w:rsidR="00C03B77" w:rsidRDefault="00C03B77" w:rsidP="00D23AB8">
      <w:pPr>
        <w:jc w:val="center"/>
        <w:rPr>
          <w:rFonts w:ascii="Calibri" w:hAnsi="Calibri"/>
          <w:sz w:val="20"/>
        </w:rPr>
      </w:pPr>
    </w:p>
    <w:p w:rsidR="00D23AB8" w:rsidRDefault="00D23AB8" w:rsidP="00D23AB8">
      <w:pPr>
        <w:spacing w:after="0"/>
        <w:jc w:val="center"/>
        <w:rPr>
          <w:rFonts w:ascii="Book Antiqua" w:hAnsi="Book Antiqua" w:cs="Microsoft Sans Serif"/>
        </w:rPr>
      </w:pPr>
      <w:r>
        <w:rPr>
          <w:rFonts w:ascii="Book Antiqua" w:hAnsi="Book Antiqua" w:cs="Microsoft Sans Serif"/>
        </w:rPr>
        <w:t>Centro Culturale MIR, Corso Cavallotti 19 – Novara</w:t>
      </w:r>
    </w:p>
    <w:p w:rsidR="00D23AB8" w:rsidRPr="00595BB9" w:rsidRDefault="00D23AB8" w:rsidP="00C03B77">
      <w:pPr>
        <w:spacing w:after="0"/>
        <w:jc w:val="center"/>
        <w:rPr>
          <w:rFonts w:ascii="Calibri" w:hAnsi="Calibri"/>
          <w:sz w:val="20"/>
        </w:rPr>
      </w:pPr>
      <w:r>
        <w:rPr>
          <w:rFonts w:ascii="Book Antiqua" w:hAnsi="Book Antiqua" w:cs="Microsoft Sans Serif"/>
          <w:lang w:val="de-DE"/>
        </w:rPr>
        <w:t xml:space="preserve">Tel. 0321.393652 - </w:t>
      </w:r>
      <w:hyperlink r:id="rId12" w:history="1">
        <w:r>
          <w:rPr>
            <w:rStyle w:val="Collegamentoipertestuale"/>
            <w:rFonts w:ascii="Book Antiqua" w:hAnsi="Book Antiqua" w:cs="Microsoft Sans Serif"/>
            <w:lang w:val="de-DE"/>
          </w:rPr>
          <w:t>info@mirnovara.it</w:t>
        </w:r>
      </w:hyperlink>
      <w:r>
        <w:rPr>
          <w:rFonts w:ascii="Book Antiqua" w:hAnsi="Book Antiqua" w:cs="Microsoft Sans Serif"/>
          <w:lang w:val="de-DE"/>
        </w:rPr>
        <w:t xml:space="preserve"> - </w:t>
      </w:r>
      <w:hyperlink r:id="rId13" w:history="1">
        <w:r>
          <w:rPr>
            <w:rStyle w:val="Collegamentoipertestuale"/>
            <w:rFonts w:ascii="Book Antiqua" w:hAnsi="Book Antiqua" w:cs="Microsoft Sans Serif"/>
            <w:lang w:val="de-DE"/>
          </w:rPr>
          <w:t>www.mirnovara.it</w:t>
        </w:r>
      </w:hyperlink>
      <w:r>
        <w:rPr>
          <w:rFonts w:ascii="Bell MT" w:hAnsi="Bell MT" w:cs="Tahoma"/>
        </w:rPr>
        <w:t xml:space="preserve"> </w:t>
      </w:r>
    </w:p>
    <w:sectPr w:rsidR="00D23AB8" w:rsidRPr="00595BB9" w:rsidSect="0070470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Mufferaw">
    <w:altName w:val="Courier New"/>
    <w:charset w:val="00"/>
    <w:family w:val="script"/>
    <w:pitch w:val="variable"/>
    <w:sig w:usb0="00000001" w:usb1="00000048" w:usb2="00000000" w:usb3="00000000" w:csb0="00000113" w:csb1="00000000"/>
  </w:font>
  <w:font w:name="Arial">
    <w:panose1 w:val="020B0604020202020204"/>
    <w:charset w:val="00"/>
    <w:family w:val="swiss"/>
    <w:pitch w:val="variable"/>
    <w:sig w:usb0="20002A87" w:usb1="00000000" w:usb2="00000000" w:usb3="00000000" w:csb0="0000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C7B10"/>
    <w:multiLevelType w:val="hybridMultilevel"/>
    <w:tmpl w:val="15ACB8BA"/>
    <w:lvl w:ilvl="0" w:tplc="B67E98B6">
      <w:numFmt w:val="bullet"/>
      <w:lvlText w:val=""/>
      <w:lvlJc w:val="left"/>
      <w:pPr>
        <w:ind w:left="720" w:hanging="360"/>
      </w:pPr>
      <w:rPr>
        <w:rFonts w:ascii="Symbol" w:eastAsiaTheme="minorHAnsi" w:hAnsi="Symbol" w:cs="Helvetica"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283"/>
  <w:characterSpacingControl w:val="doNotCompress"/>
  <w:compat/>
  <w:rsids>
    <w:rsidRoot w:val="0007725F"/>
    <w:rsid w:val="0007725F"/>
    <w:rsid w:val="00107A6B"/>
    <w:rsid w:val="001117D6"/>
    <w:rsid w:val="002266B9"/>
    <w:rsid w:val="003A2C53"/>
    <w:rsid w:val="003F0DBD"/>
    <w:rsid w:val="003F327A"/>
    <w:rsid w:val="0043454A"/>
    <w:rsid w:val="004A0C7E"/>
    <w:rsid w:val="004C06BE"/>
    <w:rsid w:val="004D7266"/>
    <w:rsid w:val="005E3B64"/>
    <w:rsid w:val="00617814"/>
    <w:rsid w:val="00640EA6"/>
    <w:rsid w:val="0070384D"/>
    <w:rsid w:val="0070470F"/>
    <w:rsid w:val="00765222"/>
    <w:rsid w:val="00784F64"/>
    <w:rsid w:val="007A5055"/>
    <w:rsid w:val="00860FDF"/>
    <w:rsid w:val="008675F9"/>
    <w:rsid w:val="008C0B3D"/>
    <w:rsid w:val="009A7A56"/>
    <w:rsid w:val="009B2A81"/>
    <w:rsid w:val="00A72B05"/>
    <w:rsid w:val="00B0636F"/>
    <w:rsid w:val="00B83053"/>
    <w:rsid w:val="00BA501D"/>
    <w:rsid w:val="00BF32A1"/>
    <w:rsid w:val="00C03B77"/>
    <w:rsid w:val="00C668BC"/>
    <w:rsid w:val="00CB0391"/>
    <w:rsid w:val="00CD3C3E"/>
    <w:rsid w:val="00D23AB8"/>
    <w:rsid w:val="00E13F09"/>
    <w:rsid w:val="00E1770C"/>
    <w:rsid w:val="00E376AA"/>
    <w:rsid w:val="00E465A8"/>
    <w:rsid w:val="00EC016E"/>
    <w:rsid w:val="00EC4E70"/>
    <w:rsid w:val="00EC5851"/>
    <w:rsid w:val="00ED4BB9"/>
    <w:rsid w:val="00F634B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0470F"/>
  </w:style>
  <w:style w:type="paragraph" w:styleId="Titolo5">
    <w:name w:val="heading 5"/>
    <w:basedOn w:val="Normale"/>
    <w:next w:val="Normale"/>
    <w:link w:val="Titolo5Carattere"/>
    <w:uiPriority w:val="9"/>
    <w:semiHidden/>
    <w:unhideWhenUsed/>
    <w:qFormat/>
    <w:rsid w:val="00860FDF"/>
    <w:pPr>
      <w:spacing w:before="240" w:after="60" w:line="240" w:lineRule="auto"/>
      <w:outlineLvl w:val="4"/>
    </w:pPr>
    <w:rPr>
      <w:rFonts w:ascii="Calibri" w:eastAsia="Times New Roman" w:hAnsi="Calibri" w:cs="Times New Roman"/>
      <w:b/>
      <w:bCs/>
      <w:i/>
      <w:iCs/>
      <w:sz w:val="26"/>
      <w:szCs w:val="2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uiPriority w:val="9"/>
    <w:semiHidden/>
    <w:rsid w:val="00860FDF"/>
    <w:rPr>
      <w:rFonts w:ascii="Calibri" w:eastAsia="Times New Roman" w:hAnsi="Calibri" w:cs="Times New Roman"/>
      <w:b/>
      <w:bCs/>
      <w:i/>
      <w:iCs/>
      <w:sz w:val="26"/>
      <w:szCs w:val="26"/>
      <w:lang w:eastAsia="it-IT"/>
    </w:rPr>
  </w:style>
  <w:style w:type="paragraph" w:styleId="NormaleWeb">
    <w:name w:val="Normal (Web)"/>
    <w:basedOn w:val="Normale"/>
    <w:uiPriority w:val="99"/>
    <w:semiHidden/>
    <w:unhideWhenUsed/>
    <w:rsid w:val="00860FDF"/>
    <w:pPr>
      <w:spacing w:before="100" w:beforeAutospacing="1" w:after="100" w:afterAutospacing="1" w:line="240" w:lineRule="auto"/>
    </w:pPr>
    <w:rPr>
      <w:rFonts w:ascii="Arial Unicode MS" w:eastAsia="Arial Unicode MS" w:hAnsi="Arial Unicode MS" w:cs="Arial Unicode MS"/>
      <w:color w:val="000000"/>
      <w:sz w:val="24"/>
      <w:szCs w:val="24"/>
      <w:lang w:eastAsia="it-IT"/>
    </w:rPr>
  </w:style>
  <w:style w:type="character" w:styleId="Enfasigrassetto">
    <w:name w:val="Strong"/>
    <w:basedOn w:val="Carpredefinitoparagrafo"/>
    <w:uiPriority w:val="22"/>
    <w:qFormat/>
    <w:rsid w:val="00860FDF"/>
    <w:rPr>
      <w:b/>
      <w:bCs/>
    </w:rPr>
  </w:style>
  <w:style w:type="paragraph" w:styleId="Testofumetto">
    <w:name w:val="Balloon Text"/>
    <w:basedOn w:val="Normale"/>
    <w:link w:val="TestofumettoCarattere"/>
    <w:uiPriority w:val="99"/>
    <w:semiHidden/>
    <w:unhideWhenUsed/>
    <w:rsid w:val="00EC016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C016E"/>
    <w:rPr>
      <w:rFonts w:ascii="Tahoma" w:hAnsi="Tahoma" w:cs="Tahoma"/>
      <w:sz w:val="16"/>
      <w:szCs w:val="16"/>
    </w:rPr>
  </w:style>
  <w:style w:type="paragraph" w:styleId="Pidipagina">
    <w:name w:val="footer"/>
    <w:basedOn w:val="Normale"/>
    <w:link w:val="PidipaginaCarattere"/>
    <w:rsid w:val="009A7A56"/>
    <w:pPr>
      <w:tabs>
        <w:tab w:val="center" w:pos="4819"/>
        <w:tab w:val="right" w:pos="9638"/>
      </w:tabs>
      <w:spacing w:line="288" w:lineRule="auto"/>
    </w:pPr>
    <w:rPr>
      <w:rFonts w:eastAsiaTheme="minorEastAsia"/>
      <w:iCs/>
      <w:sz w:val="21"/>
      <w:szCs w:val="21"/>
      <w:lang w:eastAsia="it-IT"/>
    </w:rPr>
  </w:style>
  <w:style w:type="character" w:customStyle="1" w:styleId="PidipaginaCarattere">
    <w:name w:val="Piè di pagina Carattere"/>
    <w:basedOn w:val="Carpredefinitoparagrafo"/>
    <w:link w:val="Pidipagina"/>
    <w:rsid w:val="009A7A56"/>
    <w:rPr>
      <w:rFonts w:eastAsiaTheme="minorEastAsia"/>
      <w:iCs/>
      <w:sz w:val="21"/>
      <w:szCs w:val="21"/>
      <w:lang w:eastAsia="it-IT"/>
    </w:rPr>
  </w:style>
  <w:style w:type="paragraph" w:styleId="Nessunaspaziatura">
    <w:name w:val="No Spacing"/>
    <w:basedOn w:val="Normale"/>
    <w:uiPriority w:val="1"/>
    <w:qFormat/>
    <w:rsid w:val="009A7A56"/>
    <w:pPr>
      <w:spacing w:after="0" w:line="240" w:lineRule="auto"/>
    </w:pPr>
    <w:rPr>
      <w:rFonts w:eastAsiaTheme="minorEastAsia"/>
      <w:iCs/>
      <w:sz w:val="21"/>
      <w:szCs w:val="21"/>
      <w:lang w:eastAsia="it-IT"/>
    </w:rPr>
  </w:style>
  <w:style w:type="character" w:customStyle="1" w:styleId="st">
    <w:name w:val="st"/>
    <w:basedOn w:val="Carpredefinitoparagrafo"/>
    <w:rsid w:val="009A7A56"/>
  </w:style>
  <w:style w:type="paragraph" w:styleId="Corpodeltesto3">
    <w:name w:val="Body Text 3"/>
    <w:basedOn w:val="Normale"/>
    <w:link w:val="Corpodeltesto3Carattere"/>
    <w:semiHidden/>
    <w:rsid w:val="00EC5851"/>
    <w:pPr>
      <w:spacing w:after="0" w:line="240" w:lineRule="auto"/>
      <w:jc w:val="both"/>
    </w:pPr>
    <w:rPr>
      <w:rFonts w:ascii="Times New Roman" w:eastAsia="Times New Roman" w:hAnsi="Times New Roman" w:cs="Times New Roman"/>
      <w:sz w:val="24"/>
      <w:szCs w:val="24"/>
      <w:lang w:eastAsia="it-IT"/>
    </w:rPr>
  </w:style>
  <w:style w:type="character" w:customStyle="1" w:styleId="Corpodeltesto3Carattere">
    <w:name w:val="Corpo del testo 3 Carattere"/>
    <w:basedOn w:val="Carpredefinitoparagrafo"/>
    <w:link w:val="Corpodeltesto3"/>
    <w:semiHidden/>
    <w:rsid w:val="00EC5851"/>
    <w:rPr>
      <w:rFonts w:ascii="Times New Roman" w:eastAsia="Times New Roman" w:hAnsi="Times New Roman" w:cs="Times New Roman"/>
      <w:sz w:val="24"/>
      <w:szCs w:val="24"/>
      <w:lang w:eastAsia="it-IT"/>
    </w:rPr>
  </w:style>
  <w:style w:type="character" w:styleId="Collegamentoipertestuale">
    <w:name w:val="Hyperlink"/>
    <w:basedOn w:val="Carpredefinitoparagrafo"/>
    <w:semiHidden/>
    <w:unhideWhenUsed/>
    <w:rsid w:val="00D23AB8"/>
    <w:rPr>
      <w:color w:val="0000FF"/>
      <w:u w:val="single"/>
    </w:rPr>
  </w:style>
  <w:style w:type="paragraph" w:styleId="Paragrafoelenco">
    <w:name w:val="List Paragraph"/>
    <w:basedOn w:val="Normale"/>
    <w:uiPriority w:val="34"/>
    <w:qFormat/>
    <w:rsid w:val="00617814"/>
    <w:pPr>
      <w:ind w:left="720"/>
      <w:contextualSpacing/>
    </w:pPr>
  </w:style>
</w:styles>
</file>

<file path=word/webSettings.xml><?xml version="1.0" encoding="utf-8"?>
<w:webSettings xmlns:r="http://schemas.openxmlformats.org/officeDocument/2006/relationships" xmlns:w="http://schemas.openxmlformats.org/wordprocessingml/2006/main">
  <w:divs>
    <w:div w:id="11031616">
      <w:bodyDiv w:val="1"/>
      <w:marLeft w:val="0"/>
      <w:marRight w:val="0"/>
      <w:marTop w:val="0"/>
      <w:marBottom w:val="0"/>
      <w:divBdr>
        <w:top w:val="none" w:sz="0" w:space="0" w:color="auto"/>
        <w:left w:val="none" w:sz="0" w:space="0" w:color="auto"/>
        <w:bottom w:val="none" w:sz="0" w:space="0" w:color="auto"/>
        <w:right w:val="none" w:sz="0" w:space="0" w:color="auto"/>
      </w:divBdr>
    </w:div>
    <w:div w:id="766461425">
      <w:bodyDiv w:val="1"/>
      <w:marLeft w:val="0"/>
      <w:marRight w:val="0"/>
      <w:marTop w:val="0"/>
      <w:marBottom w:val="0"/>
      <w:divBdr>
        <w:top w:val="none" w:sz="0" w:space="0" w:color="auto"/>
        <w:left w:val="none" w:sz="0" w:space="0" w:color="auto"/>
        <w:bottom w:val="none" w:sz="0" w:space="0" w:color="auto"/>
        <w:right w:val="none" w:sz="0" w:space="0" w:color="auto"/>
      </w:divBdr>
    </w:div>
    <w:div w:id="157535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it/url?sa=i&amp;rct=j&amp;q=&amp;esrc=s&amp;source=images&amp;cd=&amp;cad=rja&amp;uact=8&amp;ved=2ahUKEwikv_vlqaveAhWM_aQKHRiJCKIQjRx6BAgBEAU&amp;url=http://lanuovaprovincia.it/cultura-e-spettacoli/asti-a-palazzo-mazzetti-arriva-la-mostra-di-chagall/&amp;psig=AOvVaw3BKyYUtv7p-Q75jL02D-pF&amp;ust=1540891341145554" TargetMode="External"/><Relationship Id="rId13" Type="http://schemas.openxmlformats.org/officeDocument/2006/relationships/hyperlink" Target="http://www.mirnovara.it"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mailto:info@mirnovar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alazzomazzetti.eu/wp-content/uploads/2018/08/banner-chagall.jpg" TargetMode="External"/><Relationship Id="rId11" Type="http://schemas.openxmlformats.org/officeDocument/2006/relationships/image" Target="media/image4.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google.it/url?sa=i&amp;rct=j&amp;q=&amp;esrc=s&amp;source=images&amp;cd=&amp;cad=rja&amp;uact=8&amp;ved=2ahUKEwjgluWaqaveAhXSsKQKHcySCw8QjRx6BAgBEAU&amp;url=http://www.turismo.it/il-luogo-del-giorno/articolo/art/asti-la-citt-meno-social-ditalia-id-15887/&amp;psig=AOvVaw1PTNV06uWAob3v9TcCD5wy&amp;ust=1540891192680325"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598</Words>
  <Characters>3411</Characters>
  <Application>Microsoft Office Word</Application>
  <DocSecurity>0</DocSecurity>
  <Lines>28</Lines>
  <Paragraphs>8</Paragraphs>
  <ScaleCrop>false</ScaleCrop>
  <Company>Hewlett-Packard Company</Company>
  <LinksUpToDate>false</LinksUpToDate>
  <CharactersWithSpaces>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c:creator>
  <cp:keywords/>
  <dc:description/>
  <cp:lastModifiedBy>MIR</cp:lastModifiedBy>
  <cp:revision>52</cp:revision>
  <cp:lastPrinted>2018-11-13T16:25:00Z</cp:lastPrinted>
  <dcterms:created xsi:type="dcterms:W3CDTF">2018-11-13T15:24:00Z</dcterms:created>
  <dcterms:modified xsi:type="dcterms:W3CDTF">2018-11-26T15:33:00Z</dcterms:modified>
</cp:coreProperties>
</file>